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DB9" w:rsidRPr="00A91DB9" w:rsidRDefault="00A91DB9" w:rsidP="00A91DB9">
      <w:pPr>
        <w:spacing w:before="100" w:beforeAutospacing="1" w:after="100" w:afterAutospacing="1"/>
        <w:jc w:val="center"/>
        <w:rPr>
          <w:rFonts w:ascii="Times New Roman" w:eastAsia="Times New Roman" w:hAnsi="Times New Roman" w:cs="Times New Roman"/>
          <w:kern w:val="0"/>
          <w:lang w:val="en-US" w:eastAsia="en-GB"/>
          <w14:ligatures w14:val="none"/>
        </w:rPr>
      </w:pPr>
      <w:r w:rsidRPr="00A91DB9">
        <w:rPr>
          <w:rFonts w:ascii="Times New Roman" w:eastAsia="Times New Roman" w:hAnsi="Times New Roman" w:cs="Times New Roman"/>
          <w:kern w:val="0"/>
          <w:lang w:eastAsia="en-GB"/>
          <w14:ligatures w14:val="none"/>
        </w:rPr>
        <w:t>Contract de Strângere de Fonduri și Redirecționare a Impozitului pe Profit</w:t>
      </w:r>
      <w:r w:rsidRPr="00A91DB9">
        <w:rPr>
          <w:rFonts w:ascii="Times New Roman" w:eastAsia="Times New Roman" w:hAnsi="Times New Roman" w:cs="Times New Roman"/>
          <w:kern w:val="0"/>
          <w:lang w:val="en-US" w:eastAsia="en-GB"/>
          <w14:ligatures w14:val="none"/>
        </w:rPr>
        <w:t xml:space="preserve"> Nr. ___</w:t>
      </w:r>
      <w:r>
        <w:rPr>
          <w:rFonts w:ascii="Times New Roman" w:eastAsia="Times New Roman" w:hAnsi="Times New Roman" w:cs="Times New Roman"/>
          <w:kern w:val="0"/>
          <w:lang w:val="en-US" w:eastAsia="en-GB"/>
          <w14:ligatures w14:val="none"/>
        </w:rPr>
        <w:t>__</w:t>
      </w:r>
      <w:r w:rsidRPr="00A91DB9">
        <w:rPr>
          <w:rFonts w:ascii="Times New Roman" w:eastAsia="Times New Roman" w:hAnsi="Times New Roman" w:cs="Times New Roman"/>
          <w:kern w:val="0"/>
          <w:lang w:val="en-US" w:eastAsia="en-GB"/>
          <w14:ligatures w14:val="none"/>
        </w:rPr>
        <w:t>/___</w:t>
      </w:r>
      <w:r>
        <w:rPr>
          <w:rFonts w:ascii="Times New Roman" w:eastAsia="Times New Roman" w:hAnsi="Times New Roman" w:cs="Times New Roman"/>
          <w:kern w:val="0"/>
          <w:lang w:val="en-US" w:eastAsia="en-GB"/>
          <w14:ligatures w14:val="none"/>
        </w:rPr>
        <w:t>__</w:t>
      </w:r>
    </w:p>
    <w:p w:rsidR="00627BB1" w:rsidRDefault="00627BB1" w:rsidP="00627BB1">
      <w:pPr>
        <w:pStyle w:val="NormalWeb"/>
      </w:pPr>
      <w:r>
        <w:rPr>
          <w:rStyle w:val="Strong"/>
        </w:rPr>
        <w:t>Între:</w:t>
      </w:r>
    </w:p>
    <w:p w:rsidR="00627BB1" w:rsidRDefault="00627BB1" w:rsidP="00627BB1">
      <w:pPr>
        <w:pStyle w:val="NormalWeb"/>
      </w:pPr>
      <w:r>
        <w:rPr>
          <w:rStyle w:val="Strong"/>
        </w:rPr>
        <w:t>Asociația Alex Cîrțu</w:t>
      </w:r>
      <w:r>
        <w:t xml:space="preserve"> (denumită în continuare „Asociația”), cu sediul social în Municipiul București, sector 3, Intrarea Bădeni nr. 3, blocul M18, scara C, etajul 4, apartamentul 60, înscrisă în Registrul Asociațiilor și Fundațiilor ținut de grefa Judecătoriei Sectorului 3, cu certificatul de înscriere nr. 150 din data de 12 decembrie 2023, CIF: 49458621, Cont Bancar: RO84BRDE441SV54517784410, deschis la BRD, Agenția Carol,</w:t>
      </w:r>
    </w:p>
    <w:p w:rsidR="00627BB1" w:rsidRDefault="00627BB1" w:rsidP="00627BB1">
      <w:pPr>
        <w:pStyle w:val="NormalWeb"/>
      </w:pPr>
      <w:r>
        <w:rPr>
          <w:rStyle w:val="Strong"/>
        </w:rPr>
        <w:t>Și:</w:t>
      </w:r>
    </w:p>
    <w:p w:rsidR="00627BB1" w:rsidRDefault="00627BB1" w:rsidP="00627BB1">
      <w:pPr>
        <w:pStyle w:val="NormalWeb"/>
      </w:pPr>
      <w:r>
        <w:t>_____________________________ (denumit în continuare „Donator”), cu sediul în _____________________________, CIF: _____________________________, Cont Bancar: _____________________________, deschis la _____________________________,</w:t>
      </w:r>
    </w:p>
    <w:p w:rsidR="00627BB1" w:rsidRDefault="00627BB1" w:rsidP="00627BB1">
      <w:pPr>
        <w:pStyle w:val="NormalWeb"/>
      </w:pPr>
      <w:r>
        <w:rPr>
          <w:rStyle w:val="Strong"/>
        </w:rPr>
        <w:t>1. Obiectul Contractului</w:t>
      </w:r>
    </w:p>
    <w:p w:rsidR="00627BB1" w:rsidRDefault="00627BB1" w:rsidP="00627BB1">
      <w:pPr>
        <w:pStyle w:val="NormalWeb"/>
      </w:pPr>
      <w:r>
        <w:t>1.1. Obiectul prezentului contract îl constituie strângerea de fonduri de către Asociație de la Donator pentru a sprijini diverse cazuri sociale și clinice, atât pentru persoane cât și pentru animale ce necesită tratament sau intervenții chirurgicale.</w:t>
      </w:r>
    </w:p>
    <w:p w:rsidR="00627BB1" w:rsidRDefault="00627BB1" w:rsidP="00627BB1">
      <w:pPr>
        <w:pStyle w:val="NormalWeb"/>
      </w:pPr>
      <w:r>
        <w:t>1.2. Asociația desfășoară activități de strângere de fonduri, alimente și alte produse non-alimentare, inclusiv haine, pentru a sprijini cazuri sociale, inclusiv:</w:t>
      </w:r>
    </w:p>
    <w:p w:rsidR="00627BB1" w:rsidRDefault="00627BB1" w:rsidP="00627BB1">
      <w:pPr>
        <w:numPr>
          <w:ilvl w:val="0"/>
          <w:numId w:val="10"/>
        </w:numPr>
        <w:spacing w:before="100" w:beforeAutospacing="1" w:after="100" w:afterAutospacing="1"/>
      </w:pPr>
      <w:r>
        <w:t>Organizarea de campanii de colectare a alimentelor și produselor esențiale pentru familii nevoiașe și orfelinate.</w:t>
      </w:r>
    </w:p>
    <w:p w:rsidR="00627BB1" w:rsidRDefault="00627BB1" w:rsidP="00627BB1">
      <w:pPr>
        <w:numPr>
          <w:ilvl w:val="0"/>
          <w:numId w:val="10"/>
        </w:numPr>
        <w:spacing w:before="100" w:beforeAutospacing="1" w:after="100" w:afterAutospacing="1"/>
      </w:pPr>
      <w:r>
        <w:t>Organizarea de evenimente culinare pentru a aduna fonduri necesare ajutorării cazurilor sociale și instituțiilor de ocrotire a minorilor.</w:t>
      </w:r>
    </w:p>
    <w:p w:rsidR="00627BB1" w:rsidRDefault="00627BB1" w:rsidP="00627BB1">
      <w:pPr>
        <w:numPr>
          <w:ilvl w:val="0"/>
          <w:numId w:val="10"/>
        </w:numPr>
        <w:spacing w:before="100" w:beforeAutospacing="1" w:after="100" w:afterAutospacing="1"/>
      </w:pPr>
      <w:r>
        <w:t>Strângerea de fonduri pentru acoperirea costurilor tratamentelor medicale și intervențiilor chirurgicale pentru persoane și animale aflate în dificultate, Asociația fiind singura care decide către ce cazuri să se îndrepte fondurile în urma unor analize foarte atente.</w:t>
      </w:r>
    </w:p>
    <w:p w:rsidR="00627BB1" w:rsidRDefault="00627BB1" w:rsidP="00627BB1">
      <w:pPr>
        <w:numPr>
          <w:ilvl w:val="0"/>
          <w:numId w:val="10"/>
        </w:numPr>
        <w:spacing w:before="100" w:beforeAutospacing="1" w:after="100" w:afterAutospacing="1"/>
      </w:pPr>
      <w:r>
        <w:t>Organizarea de evenimente academice, conferințe și seminarii pentru promovarea cauzelor sociale și educaționale susținute de Asociație.</w:t>
      </w:r>
    </w:p>
    <w:p w:rsidR="00627BB1" w:rsidRDefault="00627BB1" w:rsidP="00627BB1">
      <w:pPr>
        <w:pStyle w:val="NormalWeb"/>
      </w:pPr>
      <w:r>
        <w:t>1.3. În cadrul acestui contract, Donatorul are posibilitatea de a redirecționa până la 20% din impozitul pe profit către Asociația Alex Cîrțu, conform prevederilor legale și Formularului 177.</w:t>
      </w:r>
    </w:p>
    <w:p w:rsidR="00627BB1" w:rsidRDefault="00627BB1" w:rsidP="00627BB1">
      <w:pPr>
        <w:pStyle w:val="NormalWeb"/>
      </w:pPr>
      <w:r>
        <w:rPr>
          <w:rStyle w:val="Strong"/>
        </w:rPr>
        <w:t>2. Durata Contractului</w:t>
      </w:r>
    </w:p>
    <w:p w:rsidR="00627BB1" w:rsidRDefault="00627BB1" w:rsidP="00627BB1">
      <w:pPr>
        <w:pStyle w:val="NormalWeb"/>
      </w:pPr>
      <w:r>
        <w:t>2.1. Prezentul contract intră în vigoare la data semnării de către ambele părți și este valabil pe o perioadă nedeterminată.</w:t>
      </w:r>
    </w:p>
    <w:p w:rsidR="00627BB1" w:rsidRDefault="00627BB1" w:rsidP="00627BB1">
      <w:pPr>
        <w:pStyle w:val="NormalWeb"/>
      </w:pPr>
      <w:r>
        <w:t>2.2. Contractul poate fi reziliat de către oricare dintre părți cu o notificare scrisă prealabilă de 30 de zile.</w:t>
      </w:r>
    </w:p>
    <w:p w:rsidR="00627BB1" w:rsidRDefault="00627BB1" w:rsidP="00627BB1">
      <w:pPr>
        <w:pStyle w:val="NormalWeb"/>
      </w:pPr>
      <w:r>
        <w:rPr>
          <w:rStyle w:val="Strong"/>
        </w:rPr>
        <w:t>3. Obligațiile Părților</w:t>
      </w:r>
    </w:p>
    <w:p w:rsidR="00627BB1" w:rsidRDefault="00627BB1" w:rsidP="00627BB1">
      <w:pPr>
        <w:pStyle w:val="NormalWeb"/>
      </w:pPr>
      <w:r>
        <w:lastRenderedPageBreak/>
        <w:t>3.1. Obligațiile Asociației:</w:t>
      </w:r>
    </w:p>
    <w:p w:rsidR="00627BB1" w:rsidRDefault="00627BB1" w:rsidP="00627BB1">
      <w:pPr>
        <w:numPr>
          <w:ilvl w:val="0"/>
          <w:numId w:val="11"/>
        </w:numPr>
        <w:spacing w:before="100" w:beforeAutospacing="1" w:after="100" w:afterAutospacing="1"/>
      </w:pPr>
      <w:r>
        <w:t>Să utilizeze fondurile strânse exclusiv pentru scopurile menționate în acest contract.</w:t>
      </w:r>
    </w:p>
    <w:p w:rsidR="00627BB1" w:rsidRDefault="00627BB1" w:rsidP="00627BB1">
      <w:pPr>
        <w:numPr>
          <w:ilvl w:val="0"/>
          <w:numId w:val="11"/>
        </w:numPr>
        <w:spacing w:before="100" w:beforeAutospacing="1" w:after="100" w:afterAutospacing="1"/>
      </w:pPr>
      <w:r>
        <w:t>Să informeze Donatorul despre modul de utilizare a fondurilor și rezultatele obținute.</w:t>
      </w:r>
    </w:p>
    <w:p w:rsidR="00627BB1" w:rsidRDefault="00627BB1" w:rsidP="00627BB1">
      <w:pPr>
        <w:numPr>
          <w:ilvl w:val="0"/>
          <w:numId w:val="11"/>
        </w:numPr>
        <w:spacing w:before="100" w:beforeAutospacing="1" w:after="100" w:afterAutospacing="1"/>
      </w:pPr>
      <w:r>
        <w:t>Să respecte toate legile și reglementările aplicabile privind strângerea și utilizarea fondurilor.</w:t>
      </w:r>
    </w:p>
    <w:p w:rsidR="00627BB1" w:rsidRDefault="00627BB1" w:rsidP="00627BB1">
      <w:pPr>
        <w:pStyle w:val="NormalWeb"/>
      </w:pPr>
      <w:r>
        <w:t>3.2. Obligațiile Donatorului:</w:t>
      </w:r>
    </w:p>
    <w:p w:rsidR="00627BB1" w:rsidRDefault="00627BB1" w:rsidP="00627BB1">
      <w:pPr>
        <w:numPr>
          <w:ilvl w:val="0"/>
          <w:numId w:val="12"/>
        </w:numPr>
        <w:spacing w:before="100" w:beforeAutospacing="1" w:after="100" w:afterAutospacing="1"/>
      </w:pPr>
      <w:r>
        <w:t>Să transfere fondurile în contul bancar al Asociației conform detaliilor furnizate.</w:t>
      </w:r>
    </w:p>
    <w:p w:rsidR="00627BB1" w:rsidRDefault="00627BB1" w:rsidP="00627BB1">
      <w:pPr>
        <w:numPr>
          <w:ilvl w:val="0"/>
          <w:numId w:val="12"/>
        </w:numPr>
        <w:spacing w:before="100" w:beforeAutospacing="1" w:after="100" w:afterAutospacing="1"/>
      </w:pPr>
      <w:r>
        <w:t>Să completeze și să depună Formularul 177, în conformitate cu legislația fiscală, pentru redirecționarea a până la 20% din impozitul pe profit către Asociația Alex Cîrțu.</w:t>
      </w:r>
    </w:p>
    <w:p w:rsidR="00627BB1" w:rsidRDefault="00627BB1" w:rsidP="00627BB1">
      <w:pPr>
        <w:pStyle w:val="NormalWeb"/>
      </w:pPr>
      <w:r>
        <w:rPr>
          <w:rStyle w:val="Strong"/>
        </w:rPr>
        <w:t>4. Sumele Donației</w:t>
      </w:r>
    </w:p>
    <w:p w:rsidR="00627BB1" w:rsidRDefault="00627BB1" w:rsidP="00627BB1">
      <w:pPr>
        <w:pStyle w:val="NormalWeb"/>
      </w:pPr>
      <w:r>
        <w:t>4.1. Donatorul se angajează să doneze suma de _____________________________ (suma în cuvinte _____________________________) către Asociație.</w:t>
      </w:r>
    </w:p>
    <w:p w:rsidR="00627BB1" w:rsidRDefault="00627BB1" w:rsidP="00627BB1">
      <w:pPr>
        <w:pStyle w:val="NormalWeb"/>
      </w:pPr>
      <w:r>
        <w:t>4.2. Suma donației va fi transferată în contul bancar al Asociației menționat mai sus în termen de 5 zile lucrătoare de la semnarea prezentului contract.</w:t>
      </w:r>
    </w:p>
    <w:p w:rsidR="00627BB1" w:rsidRDefault="00627BB1" w:rsidP="00627BB1">
      <w:pPr>
        <w:pStyle w:val="NormalWeb"/>
      </w:pPr>
      <w:r>
        <w:t>4.3. Donatorul va completa și depune Formularul 177, indicând Asociația Alex Cîrțu ca beneficiar al redirecționării a până la 20% din impozitul pe profit datorat.</w:t>
      </w:r>
    </w:p>
    <w:p w:rsidR="00627BB1" w:rsidRDefault="00627BB1" w:rsidP="00627BB1">
      <w:pPr>
        <w:pStyle w:val="NormalWeb"/>
      </w:pPr>
      <w:r>
        <w:rPr>
          <w:rStyle w:val="Strong"/>
        </w:rPr>
        <w:t>5. Răspunderea Părților</w:t>
      </w:r>
    </w:p>
    <w:p w:rsidR="00627BB1" w:rsidRDefault="00627BB1" w:rsidP="00627BB1">
      <w:pPr>
        <w:pStyle w:val="NormalWeb"/>
      </w:pPr>
      <w:r>
        <w:t>5.1. Fiecare parte răspunde pentru neîndeplinirea obligațiilor asumate prin prezentul contract conform prevederilor legale în vigoare.</w:t>
      </w:r>
    </w:p>
    <w:p w:rsidR="00627BB1" w:rsidRDefault="00627BB1" w:rsidP="00627BB1">
      <w:pPr>
        <w:pStyle w:val="NormalWeb"/>
      </w:pPr>
      <w:r>
        <w:rPr>
          <w:rStyle w:val="Strong"/>
        </w:rPr>
        <w:t>6. Forța Majoră</w:t>
      </w:r>
    </w:p>
    <w:p w:rsidR="00627BB1" w:rsidRDefault="00627BB1" w:rsidP="00627BB1">
      <w:pPr>
        <w:pStyle w:val="NormalWeb"/>
      </w:pPr>
      <w:r>
        <w:t>6.1. Niciuna dintre părți nu va fi considerată responsabilă pentru neexecutarea obligațiilor sale, dacă această neexecutare este cauzată de un eveniment de forță majoră. Forța majoră include, dar nu se limitează la, evenimente precum dezastre naturale, incendii, inundații, cutremure, acte de terorism, războaie, revolte, embargouri, acte guvernamentale sau alte evenimente similare care nu au putut fi prevăzute sau evitate de către părți.</w:t>
      </w:r>
    </w:p>
    <w:p w:rsidR="00627BB1" w:rsidRDefault="00627BB1" w:rsidP="00627BB1">
      <w:pPr>
        <w:pStyle w:val="NormalWeb"/>
      </w:pPr>
      <w:r>
        <w:t>6.2. Partea care invocă forța majoră are obligația de a notifica cealaltă parte în termen de 5 zile de la apariția evenimentului și de a furniza toate informațiile relevante și documentele justificative necesare pentru a demonstra existența cazului de forță majoră.</w:t>
      </w:r>
    </w:p>
    <w:p w:rsidR="00627BB1" w:rsidRDefault="00627BB1" w:rsidP="00627BB1">
      <w:pPr>
        <w:pStyle w:val="NormalWeb"/>
      </w:pPr>
      <w:r>
        <w:t>6.3. Pe durata cazului de forță majoră, obligațiile afectate ale părților vor fi suspendate. Dacă evenimentul de forță majoră continuă pentru o perioadă mai mare de 30 de zile, fiecare parte are dreptul de a rezilia prezentul contract cu notificare scrisă prealabilă de 15 zile, fără ca aceasta să implice răspunderea vreuneia dintre părți pentru neîndeplinirea obligațiilor pe durata cazului de forță majoră.</w:t>
      </w:r>
    </w:p>
    <w:p w:rsidR="00627BB1" w:rsidRDefault="00627BB1" w:rsidP="00627BB1">
      <w:pPr>
        <w:pStyle w:val="NormalWeb"/>
      </w:pPr>
      <w:r>
        <w:rPr>
          <w:rStyle w:val="Strong"/>
        </w:rPr>
        <w:t>7. Protecția Datelor cu Caracter Personal (GDPR)</w:t>
      </w:r>
    </w:p>
    <w:p w:rsidR="00627BB1" w:rsidRDefault="00627BB1" w:rsidP="00627BB1">
      <w:pPr>
        <w:pStyle w:val="NormalWeb"/>
      </w:pPr>
      <w:r>
        <w:lastRenderedPageBreak/>
        <w:t>7.1. În conformitate cu Regulamentul General privind Protecția Datelor (GDPR) nr. 679/2016, Asociația se angajează să protejeze și să prelucreze datele cu caracter personal furnizate de Donator în mod legal, echitabil și transparent.</w:t>
      </w:r>
    </w:p>
    <w:p w:rsidR="00627BB1" w:rsidRDefault="00627BB1" w:rsidP="00627BB1">
      <w:pPr>
        <w:pStyle w:val="NormalWeb"/>
      </w:pPr>
      <w:r>
        <w:t>7.2. Datele cu caracter personal colectate în cadrul prezentului contract vor fi utilizate exclusiv în scopul derulării și administrării contractului, precum și pentru îndeplinirea obligațiilor legale ale Asociației.</w:t>
      </w:r>
    </w:p>
    <w:p w:rsidR="00627BB1" w:rsidRDefault="00627BB1" w:rsidP="00627BB1">
      <w:pPr>
        <w:pStyle w:val="NormalWeb"/>
      </w:pPr>
      <w:r>
        <w:t>7.3. Donatorul are dreptul de a solicita accesul la datele sale cu caracter personal, rectificarea sau ștergerea acestora, restricționarea prelucrării sau dreptul de a se opune prelucrării, precum și dreptul la portabilitatea datelor.</w:t>
      </w:r>
    </w:p>
    <w:p w:rsidR="00627BB1" w:rsidRDefault="00627BB1" w:rsidP="00627BB1">
      <w:pPr>
        <w:pStyle w:val="NormalWeb"/>
      </w:pPr>
      <w:r>
        <w:t>7.4. Orice solicitare în legătură cu datele cu caracter personal trebuie adresată Asociației în scris la adresa sediului social sau prin e-mail la: _____________________________.</w:t>
      </w:r>
    </w:p>
    <w:p w:rsidR="00627BB1" w:rsidRDefault="00627BB1" w:rsidP="00627BB1">
      <w:pPr>
        <w:pStyle w:val="NormalWeb"/>
      </w:pPr>
      <w:r>
        <w:t>7.5. Asociația va păstra datele cu caracter personal doar pe durata necesară îndeplinirii scopurilor pentru care acestea au fost colectate și în conformitate cu legislația aplicabilă.</w:t>
      </w:r>
    </w:p>
    <w:p w:rsidR="00627BB1" w:rsidRDefault="00627BB1" w:rsidP="00627BB1">
      <w:pPr>
        <w:pStyle w:val="NormalWeb"/>
      </w:pPr>
      <w:r>
        <w:rPr>
          <w:rStyle w:val="Strong"/>
        </w:rPr>
        <w:t>8. Dispoziții Finale</w:t>
      </w:r>
    </w:p>
    <w:p w:rsidR="00627BB1" w:rsidRDefault="00627BB1" w:rsidP="00627BB1">
      <w:pPr>
        <w:pStyle w:val="NormalWeb"/>
      </w:pPr>
      <w:r>
        <w:t>8.1. Orice modificare a prezentului contract se va face prin act adițional încheiat între părți.</w:t>
      </w:r>
    </w:p>
    <w:p w:rsidR="00627BB1" w:rsidRDefault="00627BB1" w:rsidP="00627BB1">
      <w:pPr>
        <w:pStyle w:val="NormalWeb"/>
      </w:pPr>
      <w:r>
        <w:t>8.2. Orice litigiu apărut din sau în legătură cu prezentul contract va fi soluționat pe cale amiabilă, iar în caz de eșec, de instanțele competente de la sediul Asociației.</w:t>
      </w:r>
    </w:p>
    <w:p w:rsidR="00627BB1" w:rsidRDefault="00627BB1" w:rsidP="00627BB1">
      <w:pPr>
        <w:pStyle w:val="NormalWeb"/>
      </w:pPr>
      <w:r>
        <w:t>Prezentul contract a fost încheiat astăzi, _____________________________, în două exemplare originale, câte unul pentru fiecare parte.</w:t>
      </w:r>
    </w:p>
    <w:p w:rsidR="00627BB1" w:rsidRDefault="00627BB1" w:rsidP="00627BB1">
      <w:pPr>
        <w:pStyle w:val="NormalWeb"/>
      </w:pPr>
      <w:r>
        <w:rPr>
          <w:rStyle w:val="Strong"/>
        </w:rPr>
        <w:t>Asociația Alex Cîrțu</w:t>
      </w:r>
      <w:r>
        <w:t>:</w:t>
      </w:r>
    </w:p>
    <w:p w:rsidR="00627BB1" w:rsidRDefault="00D3626D" w:rsidP="00627BB1">
      <w:r>
        <w:rPr>
          <w:noProof/>
        </w:rPr>
        <w:pict>
          <v:rect id="_x0000_i1027" alt="" style="width:451.3pt;height:.05pt;mso-width-percent:0;mso-height-percent:0;mso-width-percent:0;mso-height-percent:0" o:hralign="center" o:hrstd="t" o:hr="t" fillcolor="#a0a0a0" stroked="f"/>
        </w:pict>
      </w:r>
    </w:p>
    <w:p w:rsidR="00627BB1" w:rsidRDefault="00627BB1" w:rsidP="00627BB1">
      <w:pPr>
        <w:pStyle w:val="NormalWeb"/>
      </w:pPr>
      <w:r>
        <w:t>(nume și semnătură reprezentant legal)</w:t>
      </w:r>
    </w:p>
    <w:p w:rsidR="00627BB1" w:rsidRDefault="00627BB1" w:rsidP="00627BB1">
      <w:pPr>
        <w:pStyle w:val="NormalWeb"/>
      </w:pPr>
      <w:r>
        <w:rPr>
          <w:rStyle w:val="Strong"/>
        </w:rPr>
        <w:t>Donator</w:t>
      </w:r>
      <w:r>
        <w:t>:</w:t>
      </w:r>
    </w:p>
    <w:p w:rsidR="00627BB1" w:rsidRDefault="00D3626D" w:rsidP="00627BB1">
      <w:r>
        <w:rPr>
          <w:noProof/>
        </w:rPr>
        <w:pict>
          <v:rect id="_x0000_i1026" alt="" style="width:451.3pt;height:.05pt;mso-width-percent:0;mso-height-percent:0;mso-width-percent:0;mso-height-percent:0" o:hralign="center" o:hrstd="t" o:hr="t" fillcolor="#a0a0a0" stroked="f"/>
        </w:pict>
      </w:r>
    </w:p>
    <w:p w:rsidR="00627BB1" w:rsidRDefault="00627BB1" w:rsidP="00627BB1">
      <w:pPr>
        <w:pStyle w:val="NormalWeb"/>
      </w:pPr>
      <w:r>
        <w:t>(nume și semnătură reprezentant legal)</w:t>
      </w:r>
    </w:p>
    <w:p w:rsidR="00627BB1" w:rsidRDefault="00D3626D" w:rsidP="00627BB1">
      <w:r>
        <w:rPr>
          <w:noProof/>
        </w:rPr>
        <w:pict>
          <v:rect id="_x0000_i1025" alt="" style="width:451.3pt;height:.05pt;mso-width-percent:0;mso-height-percent:0;mso-width-percent:0;mso-height-percent:0" o:hralign="center" o:hrstd="t" o:hr="t" fillcolor="#a0a0a0" stroked="f"/>
        </w:pict>
      </w:r>
    </w:p>
    <w:p w:rsidR="00627BB1" w:rsidRDefault="00627BB1" w:rsidP="00627BB1">
      <w:pPr>
        <w:pStyle w:val="NormalWeb"/>
      </w:pPr>
      <w:r>
        <w:t xml:space="preserve">Acest contract poate fi descărcat de pe </w:t>
      </w:r>
      <w:hyperlink r:id="rId5" w:tgtFrame="_new" w:history="1">
        <w:r>
          <w:rPr>
            <w:rStyle w:val="Hyperlink"/>
          </w:rPr>
          <w:t>www.alexcirtu.ro</w:t>
        </w:r>
      </w:hyperlink>
      <w:r>
        <w:t>, de la rubrica „Asociația Alex Cîrțu” și este disponibil pentru persoanele juridice care doresc să sprijine inițiativele noastre de strângere de fonduri.</w:t>
      </w:r>
    </w:p>
    <w:p w:rsidR="00627BB1" w:rsidRDefault="00627BB1" w:rsidP="00627BB1">
      <w:pPr>
        <w:pStyle w:val="NormalWeb"/>
      </w:pPr>
      <w:r>
        <w:t>Mulțumim pentru sprijinul vostru în ajutarea celor aflați în nevoie.</w:t>
      </w:r>
    </w:p>
    <w:p w:rsidR="00147AD0" w:rsidRPr="00A91DB9" w:rsidRDefault="00147AD0" w:rsidP="00627BB1">
      <w:pPr>
        <w:spacing w:before="100" w:beforeAutospacing="1" w:after="100" w:afterAutospacing="1"/>
        <w:rPr>
          <w:rFonts w:ascii="Times New Roman" w:eastAsia="Times New Roman" w:hAnsi="Times New Roman" w:cs="Times New Roman"/>
          <w:kern w:val="0"/>
          <w:lang w:eastAsia="en-GB"/>
          <w14:ligatures w14:val="none"/>
        </w:rPr>
      </w:pPr>
    </w:p>
    <w:sectPr w:rsidR="00147AD0" w:rsidRPr="00A91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456"/>
    <w:multiLevelType w:val="multilevel"/>
    <w:tmpl w:val="1EA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6A29"/>
    <w:multiLevelType w:val="multilevel"/>
    <w:tmpl w:val="0C1C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C14D1"/>
    <w:multiLevelType w:val="multilevel"/>
    <w:tmpl w:val="930A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218F8"/>
    <w:multiLevelType w:val="multilevel"/>
    <w:tmpl w:val="0C18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45D71"/>
    <w:multiLevelType w:val="multilevel"/>
    <w:tmpl w:val="0F1E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E7F02"/>
    <w:multiLevelType w:val="multilevel"/>
    <w:tmpl w:val="7B2C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90EEB"/>
    <w:multiLevelType w:val="multilevel"/>
    <w:tmpl w:val="E2D2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706A5"/>
    <w:multiLevelType w:val="multilevel"/>
    <w:tmpl w:val="4A40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154E2"/>
    <w:multiLevelType w:val="multilevel"/>
    <w:tmpl w:val="5426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F6ED2"/>
    <w:multiLevelType w:val="multilevel"/>
    <w:tmpl w:val="7C90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E2B43"/>
    <w:multiLevelType w:val="multilevel"/>
    <w:tmpl w:val="C2F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B66FF"/>
    <w:multiLevelType w:val="multilevel"/>
    <w:tmpl w:val="222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077885">
    <w:abstractNumId w:val="7"/>
  </w:num>
  <w:num w:numId="2" w16cid:durableId="1902133927">
    <w:abstractNumId w:val="4"/>
  </w:num>
  <w:num w:numId="3" w16cid:durableId="655452156">
    <w:abstractNumId w:val="8"/>
  </w:num>
  <w:num w:numId="4" w16cid:durableId="9138899">
    <w:abstractNumId w:val="1"/>
  </w:num>
  <w:num w:numId="5" w16cid:durableId="38406981">
    <w:abstractNumId w:val="10"/>
  </w:num>
  <w:num w:numId="6" w16cid:durableId="324669608">
    <w:abstractNumId w:val="0"/>
  </w:num>
  <w:num w:numId="7" w16cid:durableId="869537151">
    <w:abstractNumId w:val="3"/>
  </w:num>
  <w:num w:numId="8" w16cid:durableId="925115945">
    <w:abstractNumId w:val="9"/>
  </w:num>
  <w:num w:numId="9" w16cid:durableId="1796866897">
    <w:abstractNumId w:val="2"/>
  </w:num>
  <w:num w:numId="10" w16cid:durableId="680666148">
    <w:abstractNumId w:val="6"/>
  </w:num>
  <w:num w:numId="11" w16cid:durableId="1946962958">
    <w:abstractNumId w:val="5"/>
  </w:num>
  <w:num w:numId="12" w16cid:durableId="1200780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B9"/>
    <w:rsid w:val="00147AD0"/>
    <w:rsid w:val="00627BB1"/>
    <w:rsid w:val="00A06ADC"/>
    <w:rsid w:val="00A91DB9"/>
    <w:rsid w:val="00D3626D"/>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5E134-B3E5-6841-A5FD-605FBBF5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DB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91DB9"/>
    <w:rPr>
      <w:b/>
      <w:bCs/>
    </w:rPr>
  </w:style>
  <w:style w:type="character" w:styleId="Hyperlink">
    <w:name w:val="Hyperlink"/>
    <w:basedOn w:val="DefaultParagraphFont"/>
    <w:uiPriority w:val="99"/>
    <w:semiHidden/>
    <w:unhideWhenUsed/>
    <w:rsid w:val="00A91DB9"/>
    <w:rPr>
      <w:color w:val="0000FF"/>
      <w:u w:val="single"/>
    </w:rPr>
  </w:style>
  <w:style w:type="character" w:customStyle="1" w:styleId="line-clamp-1">
    <w:name w:val="line-clamp-1"/>
    <w:basedOn w:val="DefaultParagraphFont"/>
    <w:rsid w:val="00A9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9819">
      <w:bodyDiv w:val="1"/>
      <w:marLeft w:val="0"/>
      <w:marRight w:val="0"/>
      <w:marTop w:val="0"/>
      <w:marBottom w:val="0"/>
      <w:divBdr>
        <w:top w:val="none" w:sz="0" w:space="0" w:color="auto"/>
        <w:left w:val="none" w:sz="0" w:space="0" w:color="auto"/>
        <w:bottom w:val="none" w:sz="0" w:space="0" w:color="auto"/>
        <w:right w:val="none" w:sz="0" w:space="0" w:color="auto"/>
      </w:divBdr>
    </w:div>
    <w:div w:id="552815785">
      <w:bodyDiv w:val="1"/>
      <w:marLeft w:val="0"/>
      <w:marRight w:val="0"/>
      <w:marTop w:val="0"/>
      <w:marBottom w:val="0"/>
      <w:divBdr>
        <w:top w:val="none" w:sz="0" w:space="0" w:color="auto"/>
        <w:left w:val="none" w:sz="0" w:space="0" w:color="auto"/>
        <w:bottom w:val="none" w:sz="0" w:space="0" w:color="auto"/>
        <w:right w:val="none" w:sz="0" w:space="0" w:color="auto"/>
      </w:divBdr>
    </w:div>
    <w:div w:id="828248586">
      <w:bodyDiv w:val="1"/>
      <w:marLeft w:val="0"/>
      <w:marRight w:val="0"/>
      <w:marTop w:val="0"/>
      <w:marBottom w:val="0"/>
      <w:divBdr>
        <w:top w:val="none" w:sz="0" w:space="0" w:color="auto"/>
        <w:left w:val="none" w:sz="0" w:space="0" w:color="auto"/>
        <w:bottom w:val="none" w:sz="0" w:space="0" w:color="auto"/>
        <w:right w:val="none" w:sz="0" w:space="0" w:color="auto"/>
      </w:divBdr>
      <w:divsChild>
        <w:div w:id="1219243518">
          <w:marLeft w:val="0"/>
          <w:marRight w:val="0"/>
          <w:marTop w:val="0"/>
          <w:marBottom w:val="0"/>
          <w:divBdr>
            <w:top w:val="none" w:sz="0" w:space="0" w:color="auto"/>
            <w:left w:val="none" w:sz="0" w:space="0" w:color="auto"/>
            <w:bottom w:val="none" w:sz="0" w:space="0" w:color="auto"/>
            <w:right w:val="none" w:sz="0" w:space="0" w:color="auto"/>
          </w:divBdr>
          <w:divsChild>
            <w:div w:id="1038704465">
              <w:marLeft w:val="0"/>
              <w:marRight w:val="0"/>
              <w:marTop w:val="0"/>
              <w:marBottom w:val="0"/>
              <w:divBdr>
                <w:top w:val="none" w:sz="0" w:space="0" w:color="auto"/>
                <w:left w:val="none" w:sz="0" w:space="0" w:color="auto"/>
                <w:bottom w:val="none" w:sz="0" w:space="0" w:color="auto"/>
                <w:right w:val="none" w:sz="0" w:space="0" w:color="auto"/>
              </w:divBdr>
              <w:divsChild>
                <w:div w:id="2116093917">
                  <w:marLeft w:val="0"/>
                  <w:marRight w:val="0"/>
                  <w:marTop w:val="0"/>
                  <w:marBottom w:val="0"/>
                  <w:divBdr>
                    <w:top w:val="none" w:sz="0" w:space="0" w:color="auto"/>
                    <w:left w:val="none" w:sz="0" w:space="0" w:color="auto"/>
                    <w:bottom w:val="none" w:sz="0" w:space="0" w:color="auto"/>
                    <w:right w:val="none" w:sz="0" w:space="0" w:color="auto"/>
                  </w:divBdr>
                  <w:divsChild>
                    <w:div w:id="16030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371">
          <w:marLeft w:val="0"/>
          <w:marRight w:val="0"/>
          <w:marTop w:val="0"/>
          <w:marBottom w:val="0"/>
          <w:divBdr>
            <w:top w:val="none" w:sz="0" w:space="0" w:color="auto"/>
            <w:left w:val="none" w:sz="0" w:space="0" w:color="auto"/>
            <w:bottom w:val="none" w:sz="0" w:space="0" w:color="auto"/>
            <w:right w:val="none" w:sz="0" w:space="0" w:color="auto"/>
          </w:divBdr>
          <w:divsChild>
            <w:div w:id="183442021">
              <w:marLeft w:val="0"/>
              <w:marRight w:val="0"/>
              <w:marTop w:val="0"/>
              <w:marBottom w:val="0"/>
              <w:divBdr>
                <w:top w:val="none" w:sz="0" w:space="0" w:color="auto"/>
                <w:left w:val="none" w:sz="0" w:space="0" w:color="auto"/>
                <w:bottom w:val="none" w:sz="0" w:space="0" w:color="auto"/>
                <w:right w:val="none" w:sz="0" w:space="0" w:color="auto"/>
              </w:divBdr>
              <w:divsChild>
                <w:div w:id="816382316">
                  <w:marLeft w:val="0"/>
                  <w:marRight w:val="0"/>
                  <w:marTop w:val="0"/>
                  <w:marBottom w:val="0"/>
                  <w:divBdr>
                    <w:top w:val="none" w:sz="0" w:space="0" w:color="auto"/>
                    <w:left w:val="none" w:sz="0" w:space="0" w:color="auto"/>
                    <w:bottom w:val="none" w:sz="0" w:space="0" w:color="auto"/>
                    <w:right w:val="none" w:sz="0" w:space="0" w:color="auto"/>
                  </w:divBdr>
                  <w:divsChild>
                    <w:div w:id="334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65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xcirt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Cirtu</dc:creator>
  <cp:keywords/>
  <dc:description/>
  <cp:lastModifiedBy>Alex Cirtu</cp:lastModifiedBy>
  <cp:revision>2</cp:revision>
  <dcterms:created xsi:type="dcterms:W3CDTF">2024-06-20T09:21:00Z</dcterms:created>
  <dcterms:modified xsi:type="dcterms:W3CDTF">2024-06-20T10:33:00Z</dcterms:modified>
</cp:coreProperties>
</file>